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Pr="006C6113" w:rsidRDefault="006C6113" w:rsidP="006C6113">
      <w:pPr>
        <w:jc w:val="center"/>
        <w:rPr>
          <w:rFonts w:ascii="Times New Roman" w:hAnsi="Times New Roman" w:cs="Times New Roman"/>
          <w:b/>
          <w:sz w:val="24"/>
          <w:szCs w:val="24"/>
        </w:rPr>
      </w:pPr>
      <w:r w:rsidRPr="006C6113">
        <w:rPr>
          <w:rFonts w:ascii="Times New Roman" w:hAnsi="Times New Roman" w:cs="Times New Roman"/>
          <w:b/>
          <w:sz w:val="24"/>
          <w:szCs w:val="24"/>
        </w:rPr>
        <w:t>Detailed Assignment Description</w:t>
      </w:r>
    </w:p>
    <w:p w:rsidR="00B31644" w:rsidRPr="00B31644" w:rsidRDefault="00B31644" w:rsidP="00B31644">
      <w:pPr>
        <w:spacing w:before="100" w:beforeAutospacing="1" w:after="100" w:afterAutospacing="1" w:line="240" w:lineRule="auto"/>
        <w:rPr>
          <w:rFonts w:ascii="Times New Roman" w:eastAsia="Times New Roman" w:hAnsi="Times New Roman" w:cs="Times New Roman"/>
          <w:sz w:val="24"/>
          <w:szCs w:val="24"/>
        </w:rPr>
      </w:pPr>
      <w:r w:rsidRPr="00B31644">
        <w:rPr>
          <w:rFonts w:ascii="Times New Roman" w:eastAsia="Times New Roman" w:hAnsi="Times New Roman" w:cs="Times New Roman"/>
          <w:sz w:val="24"/>
          <w:szCs w:val="24"/>
        </w:rPr>
        <w:t>This is the final phase of the case study assignments. The primary purpose of this project is for you to demonstrate your understanding of the principles covered in this course. You will create a minimum 12 PowerPoint slides to summarize the policy review conducted and your recommendations for the next steps the merged company should take to protect its data and information assets. The cover, summary/conclusion and reference slides are not part of the slide count. It will also include a minimum of 5 references. The grading rubric provides additional information about content and formatting of your presentation.</w:t>
      </w:r>
    </w:p>
    <w:p w:rsidR="00B31644" w:rsidRPr="00B31644" w:rsidRDefault="00B31644" w:rsidP="00B31644">
      <w:pPr>
        <w:spacing w:before="100" w:beforeAutospacing="1" w:after="100" w:afterAutospacing="1" w:line="240" w:lineRule="auto"/>
        <w:rPr>
          <w:rFonts w:ascii="Times New Roman" w:eastAsia="Times New Roman" w:hAnsi="Times New Roman" w:cs="Times New Roman"/>
          <w:sz w:val="24"/>
          <w:szCs w:val="24"/>
        </w:rPr>
      </w:pPr>
      <w:r w:rsidRPr="00B31644">
        <w:rPr>
          <w:rFonts w:ascii="Times New Roman" w:eastAsia="Times New Roman" w:hAnsi="Times New Roman" w:cs="Times New Roman"/>
          <w:sz w:val="24"/>
          <w:szCs w:val="24"/>
        </w:rPr>
        <w:t>Each policy review and recommendations presentation should address the following:</w:t>
      </w:r>
    </w:p>
    <w:p w:rsidR="00B31644" w:rsidRPr="00B31644" w:rsidRDefault="00B31644" w:rsidP="00B3164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644">
        <w:rPr>
          <w:rFonts w:ascii="Times New Roman" w:eastAsia="Times New Roman" w:hAnsi="Times New Roman" w:cs="Times New Roman"/>
          <w:b/>
          <w:bCs/>
          <w:sz w:val="24"/>
          <w:szCs w:val="24"/>
        </w:rPr>
        <w:t>Current policy:</w:t>
      </w:r>
      <w:r w:rsidRPr="00B31644">
        <w:rPr>
          <w:rFonts w:ascii="Times New Roman" w:eastAsia="Times New Roman" w:hAnsi="Times New Roman" w:cs="Times New Roman"/>
          <w:sz w:val="24"/>
          <w:szCs w:val="24"/>
        </w:rPr>
        <w:t xml:space="preserve"> Discuss the current (as per the case study) IT cybersecurity policy. </w:t>
      </w:r>
    </w:p>
    <w:p w:rsidR="00B31644" w:rsidRPr="00B31644" w:rsidRDefault="00B31644" w:rsidP="00B3164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644">
        <w:rPr>
          <w:rFonts w:ascii="Times New Roman" w:eastAsia="Times New Roman" w:hAnsi="Times New Roman" w:cs="Times New Roman"/>
          <w:b/>
          <w:bCs/>
          <w:sz w:val="24"/>
          <w:szCs w:val="24"/>
        </w:rPr>
        <w:t>New technology:</w:t>
      </w:r>
      <w:r w:rsidRPr="00B31644">
        <w:rPr>
          <w:rFonts w:ascii="Times New Roman" w:eastAsia="Times New Roman" w:hAnsi="Times New Roman" w:cs="Times New Roman"/>
          <w:sz w:val="24"/>
          <w:szCs w:val="24"/>
        </w:rPr>
        <w:t xml:space="preserve"> Describe the functionality of the new technology selected for implementation and the challenges associated with the current cybersecurity policy. Identify cybersecurity vulnerabilities that could be introduced by the new technology that might not be mitigated by technological configuration management. </w:t>
      </w:r>
    </w:p>
    <w:p w:rsidR="00B31644" w:rsidRPr="00B31644" w:rsidRDefault="00B31644" w:rsidP="00B3164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1644">
        <w:rPr>
          <w:rFonts w:ascii="Times New Roman" w:eastAsia="Times New Roman" w:hAnsi="Times New Roman" w:cs="Times New Roman"/>
          <w:b/>
          <w:bCs/>
          <w:sz w:val="24"/>
          <w:szCs w:val="24"/>
        </w:rPr>
        <w:t>Recommendations:</w:t>
      </w:r>
      <w:r w:rsidRPr="00B31644">
        <w:rPr>
          <w:rFonts w:ascii="Times New Roman" w:eastAsia="Times New Roman" w:hAnsi="Times New Roman" w:cs="Times New Roman"/>
          <w:sz w:val="24"/>
          <w:szCs w:val="24"/>
        </w:rPr>
        <w:t xml:space="preserve"> Discuss revisions and modifications that must be made to the current IT cybersecurity policy to ensure that the new technology does not compromise the organization's cybersecurity posture. Address the inter- and intra-organization leadership, managerial, and policy challenges and effects associated with the recommendations. </w:t>
      </w:r>
    </w:p>
    <w:p w:rsidR="006C6113" w:rsidRDefault="006C6113" w:rsidP="00B31644">
      <w:pPr>
        <w:spacing w:before="100" w:beforeAutospacing="1" w:after="100" w:afterAutospacing="1" w:line="240" w:lineRule="auto"/>
      </w:pPr>
    </w:p>
    <w:p w:rsidR="001D7E75" w:rsidRDefault="001D7E75" w:rsidP="00B31644">
      <w:pPr>
        <w:spacing w:before="100" w:beforeAutospacing="1" w:after="100" w:afterAutospacing="1" w:line="240" w:lineRule="auto"/>
        <w:rPr>
          <w:rFonts w:ascii="Times New Roman" w:hAnsi="Times New Roman" w:cs="Times New Roman"/>
          <w:sz w:val="24"/>
          <w:szCs w:val="24"/>
        </w:rPr>
      </w:pPr>
      <w:r w:rsidRPr="001D7E75">
        <w:rPr>
          <w:rFonts w:ascii="Times New Roman" w:hAnsi="Times New Roman" w:cs="Times New Roman"/>
          <w:sz w:val="24"/>
          <w:szCs w:val="24"/>
        </w:rPr>
        <w:t>Rubrics</w:t>
      </w:r>
    </w:p>
    <w:p w:rsidR="001D7E75" w:rsidRDefault="001D7E75" w:rsidP="00B31644">
      <w:pPr>
        <w:spacing w:before="100" w:beforeAutospacing="1" w:after="100" w:afterAutospacing="1" w:line="240" w:lineRule="auto"/>
        <w:rPr>
          <w:rFonts w:ascii="Times New Roman" w:hAnsi="Times New Roman" w:cs="Times New Roman"/>
          <w:sz w:val="24"/>
          <w:szCs w:val="24"/>
        </w:rPr>
      </w:pPr>
    </w:p>
    <w:tbl>
      <w:tblPr>
        <w:tblW w:w="10240" w:type="dxa"/>
        <w:tblInd w:w="113" w:type="dxa"/>
        <w:tblCellMar>
          <w:top w:w="15" w:type="dxa"/>
          <w:bottom w:w="15" w:type="dxa"/>
        </w:tblCellMar>
        <w:tblLook w:val="04A0" w:firstRow="1" w:lastRow="0" w:firstColumn="1" w:lastColumn="0" w:noHBand="0" w:noVBand="1"/>
      </w:tblPr>
      <w:tblGrid>
        <w:gridCol w:w="4240"/>
        <w:gridCol w:w="6000"/>
      </w:tblGrid>
      <w:tr w:rsidR="001D7E75" w:rsidRPr="001D7E75" w:rsidTr="001D7E75">
        <w:trPr>
          <w:trHeight w:val="315"/>
        </w:trPr>
        <w:tc>
          <w:tcPr>
            <w:tcW w:w="424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r w:rsidRPr="001D7E75">
              <w:rPr>
                <w:rFonts w:ascii="Times New Roman" w:eastAsia="Times New Roman" w:hAnsi="Times New Roman" w:cs="Times New Roman"/>
                <w:b/>
                <w:bCs/>
                <w:color w:val="FFFFFF"/>
                <w:sz w:val="24"/>
                <w:szCs w:val="24"/>
              </w:rPr>
              <w:t>Policy</w:t>
            </w:r>
          </w:p>
        </w:tc>
        <w:tc>
          <w:tcPr>
            <w:tcW w:w="600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Current Policy</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63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Clearly describes the current IT cyber security policy.</w:t>
            </w: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Rationale</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126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ID at least 2 IT security policies to implement based upon the case study. Clearly discusses the rationale for selection of these policies.</w:t>
            </w:r>
          </w:p>
        </w:tc>
      </w:tr>
      <w:tr w:rsidR="001D7E75" w:rsidRPr="001D7E75" w:rsidTr="001D7E75">
        <w:trPr>
          <w:trHeight w:val="315"/>
        </w:trPr>
        <w:tc>
          <w:tcPr>
            <w:tcW w:w="424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r w:rsidRPr="001D7E75">
              <w:rPr>
                <w:rFonts w:ascii="Times New Roman" w:eastAsia="Times New Roman" w:hAnsi="Times New Roman" w:cs="Times New Roman"/>
                <w:b/>
                <w:bCs/>
                <w:color w:val="FFFFFF"/>
                <w:sz w:val="24"/>
                <w:szCs w:val="24"/>
              </w:rPr>
              <w:t>New Technology</w:t>
            </w:r>
          </w:p>
        </w:tc>
        <w:tc>
          <w:tcPr>
            <w:tcW w:w="600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Functionality of Technology</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63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Clearly describes functionality of new technology selected for implementation. </w:t>
            </w: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Challenges</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945"/>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Clearly describes challenges associated with the current cyber security policy based on the new technology.</w:t>
            </w: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Cybersecurity Vulnerabilities</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189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Clearly explains the cyber security vulnerabilities that could be introduced by the new technology that may not be mitigated by technological configuration management. Must address two (2) or more IT policies.</w:t>
            </w:r>
          </w:p>
        </w:tc>
      </w:tr>
      <w:tr w:rsidR="001D7E75" w:rsidRPr="001D7E75" w:rsidTr="001D7E75">
        <w:trPr>
          <w:trHeight w:val="315"/>
        </w:trPr>
        <w:tc>
          <w:tcPr>
            <w:tcW w:w="424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r w:rsidRPr="001D7E75">
              <w:rPr>
                <w:rFonts w:ascii="Times New Roman" w:eastAsia="Times New Roman" w:hAnsi="Times New Roman" w:cs="Times New Roman"/>
                <w:b/>
                <w:bCs/>
                <w:color w:val="FFFFFF"/>
                <w:sz w:val="24"/>
                <w:szCs w:val="24"/>
              </w:rPr>
              <w:t>Recommendations</w:t>
            </w:r>
          </w:p>
        </w:tc>
        <w:tc>
          <w:tcPr>
            <w:tcW w:w="600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Revisions and Modifications</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189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Clearly discusses revision and modification to each IT cyber security policy to ensure new technology doesn’t compromise organization cyber security posture. Must address two (2) or more IT policies.</w:t>
            </w: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Challenges and Effects</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126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Clearly addresses the inter- and intra-organization leadership, managerial and policy challenges and effects associated with the new policies.</w:t>
            </w: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Communication Challenges</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945"/>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Clearly discusses challenges in communicating new policies across the organization.</w:t>
            </w:r>
          </w:p>
        </w:tc>
      </w:tr>
      <w:tr w:rsidR="001D7E75" w:rsidRPr="001D7E75" w:rsidTr="001D7E75">
        <w:trPr>
          <w:trHeight w:val="315"/>
        </w:trPr>
        <w:tc>
          <w:tcPr>
            <w:tcW w:w="424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r w:rsidRPr="001D7E75">
              <w:rPr>
                <w:rFonts w:ascii="Times New Roman" w:eastAsia="Times New Roman" w:hAnsi="Times New Roman" w:cs="Times New Roman"/>
                <w:b/>
                <w:bCs/>
                <w:color w:val="FFFFFF"/>
                <w:sz w:val="24"/>
                <w:szCs w:val="24"/>
              </w:rPr>
              <w:t>Finds and Applies Knowledge</w:t>
            </w:r>
          </w:p>
        </w:tc>
        <w:tc>
          <w:tcPr>
            <w:tcW w:w="600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Use of Authoritative Sources</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126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Used at least 5 authoritative or scholarly sources in paper. One must be NIST SP 800-53. No APA style errors in sources.</w:t>
            </w: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Citation of Sources</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5 points</w:t>
            </w:r>
          </w:p>
        </w:tc>
      </w:tr>
      <w:tr w:rsidR="001D7E75" w:rsidRPr="001D7E75" w:rsidTr="001D7E75">
        <w:trPr>
          <w:trHeight w:val="630"/>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All sources cited. No errors in citing material in paper.</w:t>
            </w:r>
          </w:p>
        </w:tc>
      </w:tr>
      <w:tr w:rsidR="001D7E75" w:rsidRPr="001D7E75" w:rsidTr="001D7E75">
        <w:trPr>
          <w:trHeight w:val="630"/>
        </w:trPr>
        <w:tc>
          <w:tcPr>
            <w:tcW w:w="424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r w:rsidRPr="001D7E75">
              <w:rPr>
                <w:rFonts w:ascii="Times New Roman" w:eastAsia="Times New Roman" w:hAnsi="Times New Roman" w:cs="Times New Roman"/>
                <w:b/>
                <w:bCs/>
                <w:color w:val="FFFFFF"/>
                <w:sz w:val="24"/>
                <w:szCs w:val="24"/>
              </w:rPr>
              <w:t>Organization, Execution and Appearance</w:t>
            </w:r>
          </w:p>
        </w:tc>
        <w:tc>
          <w:tcPr>
            <w:tcW w:w="6000" w:type="dxa"/>
            <w:tcBorders>
              <w:top w:val="single" w:sz="4" w:space="0" w:color="CCCCCC"/>
              <w:left w:val="single" w:sz="4" w:space="0" w:color="CCCCCC"/>
              <w:bottom w:val="single" w:sz="4" w:space="0" w:color="CCCCCC"/>
              <w:right w:val="single" w:sz="4" w:space="0" w:color="CCCCCC"/>
            </w:tcBorders>
            <w:shd w:val="clear" w:color="000000" w:fill="737373"/>
            <w:vAlign w:val="bottom"/>
            <w:hideMark/>
          </w:tcPr>
          <w:p w:rsidR="001D7E75" w:rsidRPr="001D7E75" w:rsidRDefault="001D7E75" w:rsidP="001D7E75">
            <w:pPr>
              <w:spacing w:after="0" w:line="240" w:lineRule="auto"/>
              <w:rPr>
                <w:rFonts w:ascii="Times New Roman" w:eastAsia="Times New Roman" w:hAnsi="Times New Roman" w:cs="Times New Roman"/>
                <w:b/>
                <w:bCs/>
                <w:color w:val="FFFFFF"/>
                <w:sz w:val="24"/>
                <w:szCs w:val="24"/>
              </w:rPr>
            </w:pP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Formatting</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1575"/>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Has separate title slide with title, student name, class and date. All slides have titles; not wordy and is easy to read; no spelling or grammar errors; and no distracting material.</w:t>
            </w:r>
          </w:p>
        </w:tc>
      </w:tr>
      <w:tr w:rsidR="001D7E75" w:rsidRPr="001D7E75" w:rsidTr="001D7E75">
        <w:trPr>
          <w:trHeight w:val="315"/>
        </w:trPr>
        <w:tc>
          <w:tcPr>
            <w:tcW w:w="424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Grammar and Punctuation</w:t>
            </w:r>
          </w:p>
        </w:tc>
        <w:tc>
          <w:tcPr>
            <w:tcW w:w="6000" w:type="dxa"/>
            <w:tcBorders>
              <w:top w:val="single" w:sz="4" w:space="0" w:color="CCCCCC"/>
              <w:left w:val="single" w:sz="4" w:space="0" w:color="CCCCCC"/>
              <w:bottom w:val="nil"/>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p>
        </w:tc>
      </w:tr>
      <w:tr w:rsidR="001D7E75" w:rsidRPr="001D7E75" w:rsidTr="001D7E75">
        <w:trPr>
          <w:trHeight w:val="315"/>
        </w:trPr>
        <w:tc>
          <w:tcPr>
            <w:tcW w:w="424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sz w:val="20"/>
                <w:szCs w:val="20"/>
              </w:rPr>
            </w:pPr>
          </w:p>
        </w:tc>
        <w:tc>
          <w:tcPr>
            <w:tcW w:w="6000" w:type="dxa"/>
            <w:tcBorders>
              <w:top w:val="nil"/>
              <w:left w:val="single" w:sz="4" w:space="0" w:color="CCCCCC"/>
              <w:bottom w:val="single" w:sz="4" w:space="0" w:color="CCCCCC"/>
              <w:right w:val="single" w:sz="4" w:space="0" w:color="CCCCCC"/>
            </w:tcBorders>
            <w:shd w:val="clear" w:color="000000" w:fill="FFFFFF"/>
            <w:vAlign w:val="bottom"/>
            <w:hideMark/>
          </w:tcPr>
          <w:p w:rsidR="001D7E75" w:rsidRPr="001D7E75" w:rsidRDefault="001D7E75" w:rsidP="001D7E75">
            <w:pPr>
              <w:spacing w:after="0" w:line="240" w:lineRule="auto"/>
              <w:rPr>
                <w:rFonts w:ascii="Times New Roman" w:eastAsia="Times New Roman" w:hAnsi="Times New Roman" w:cs="Times New Roman"/>
                <w:color w:val="353535"/>
                <w:sz w:val="24"/>
                <w:szCs w:val="24"/>
              </w:rPr>
            </w:pPr>
            <w:r w:rsidRPr="001D7E75">
              <w:rPr>
                <w:rFonts w:ascii="Times New Roman" w:eastAsia="Times New Roman" w:hAnsi="Times New Roman" w:cs="Times New Roman"/>
                <w:color w:val="353535"/>
                <w:sz w:val="24"/>
                <w:szCs w:val="24"/>
              </w:rPr>
              <w:t>Provides at least 12 PowerPoint Slides</w:t>
            </w:r>
          </w:p>
        </w:tc>
      </w:tr>
    </w:tbl>
    <w:p w:rsidR="001D7E75" w:rsidRPr="001D7E75" w:rsidRDefault="001D7E75" w:rsidP="00B31644">
      <w:pPr>
        <w:spacing w:before="100" w:beforeAutospacing="1" w:after="100" w:afterAutospacing="1" w:line="240" w:lineRule="auto"/>
        <w:rPr>
          <w:rFonts w:ascii="Times New Roman" w:hAnsi="Times New Roman" w:cs="Times New Roman"/>
          <w:sz w:val="24"/>
          <w:szCs w:val="24"/>
        </w:rPr>
      </w:pPr>
      <w:bookmarkStart w:id="0" w:name="_GoBack"/>
      <w:bookmarkEnd w:id="0"/>
    </w:p>
    <w:sectPr w:rsidR="001D7E75" w:rsidRPr="001D7E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BD7" w:rsidRDefault="000C4BD7" w:rsidP="008B56F0">
      <w:pPr>
        <w:spacing w:after="0" w:line="240" w:lineRule="auto"/>
      </w:pPr>
      <w:r>
        <w:separator/>
      </w:r>
    </w:p>
  </w:endnote>
  <w:endnote w:type="continuationSeparator" w:id="0">
    <w:p w:rsidR="000C4BD7" w:rsidRDefault="000C4BD7" w:rsidP="008B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F0" w:rsidRPr="008B56F0" w:rsidRDefault="008B56F0" w:rsidP="008B56F0">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BD7" w:rsidRDefault="000C4BD7" w:rsidP="008B56F0">
      <w:pPr>
        <w:spacing w:after="0" w:line="240" w:lineRule="auto"/>
      </w:pPr>
      <w:r>
        <w:separator/>
      </w:r>
    </w:p>
  </w:footnote>
  <w:footnote w:type="continuationSeparator" w:id="0">
    <w:p w:rsidR="000C4BD7" w:rsidRDefault="000C4BD7" w:rsidP="008B5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F0" w:rsidRDefault="008B56F0" w:rsidP="008B56F0">
    <w:pPr>
      <w:pStyle w:val="Header"/>
      <w:jc w:val="center"/>
    </w:pPr>
  </w:p>
  <w:p w:rsidR="008B56F0" w:rsidRDefault="008B56F0" w:rsidP="008B56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59AF"/>
    <w:multiLevelType w:val="multilevel"/>
    <w:tmpl w:val="89D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A7D25"/>
    <w:multiLevelType w:val="multilevel"/>
    <w:tmpl w:val="9FF87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13"/>
    <w:rsid w:val="000C4BD7"/>
    <w:rsid w:val="001D7E75"/>
    <w:rsid w:val="004431B5"/>
    <w:rsid w:val="00461DAA"/>
    <w:rsid w:val="00471B4F"/>
    <w:rsid w:val="005018D9"/>
    <w:rsid w:val="005971BD"/>
    <w:rsid w:val="00612314"/>
    <w:rsid w:val="00622893"/>
    <w:rsid w:val="006C6113"/>
    <w:rsid w:val="006D29C8"/>
    <w:rsid w:val="008B56F0"/>
    <w:rsid w:val="00A85138"/>
    <w:rsid w:val="00B31644"/>
    <w:rsid w:val="00B530DB"/>
    <w:rsid w:val="00C03125"/>
    <w:rsid w:val="00DC611D"/>
    <w:rsid w:val="00FB2A57"/>
    <w:rsid w:val="00FF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87ADE"/>
  <w15:docId w15:val="{03AC9F03-F3AE-4EBD-A67B-143E3E7A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113"/>
    <w:rPr>
      <w:b/>
      <w:bCs/>
    </w:rPr>
  </w:style>
  <w:style w:type="paragraph" w:styleId="Header">
    <w:name w:val="header"/>
    <w:basedOn w:val="Normal"/>
    <w:link w:val="HeaderChar"/>
    <w:uiPriority w:val="99"/>
    <w:unhideWhenUsed/>
    <w:rsid w:val="008B5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6F0"/>
  </w:style>
  <w:style w:type="paragraph" w:styleId="Footer">
    <w:name w:val="footer"/>
    <w:basedOn w:val="Normal"/>
    <w:link w:val="FooterChar"/>
    <w:uiPriority w:val="99"/>
    <w:unhideWhenUsed/>
    <w:rsid w:val="008B5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6F0"/>
  </w:style>
  <w:style w:type="paragraph" w:styleId="BalloonText">
    <w:name w:val="Balloon Text"/>
    <w:basedOn w:val="Normal"/>
    <w:link w:val="BalloonTextChar"/>
    <w:uiPriority w:val="99"/>
    <w:semiHidden/>
    <w:unhideWhenUsed/>
    <w:rsid w:val="008B5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38186">
      <w:bodyDiv w:val="1"/>
      <w:marLeft w:val="0"/>
      <w:marRight w:val="0"/>
      <w:marTop w:val="0"/>
      <w:marBottom w:val="0"/>
      <w:divBdr>
        <w:top w:val="none" w:sz="0" w:space="0" w:color="auto"/>
        <w:left w:val="none" w:sz="0" w:space="0" w:color="auto"/>
        <w:bottom w:val="none" w:sz="0" w:space="0" w:color="auto"/>
        <w:right w:val="none" w:sz="0" w:space="0" w:color="auto"/>
      </w:divBdr>
    </w:div>
    <w:div w:id="1087313910">
      <w:bodyDiv w:val="1"/>
      <w:marLeft w:val="0"/>
      <w:marRight w:val="0"/>
      <w:marTop w:val="0"/>
      <w:marBottom w:val="0"/>
      <w:divBdr>
        <w:top w:val="none" w:sz="0" w:space="0" w:color="auto"/>
        <w:left w:val="none" w:sz="0" w:space="0" w:color="auto"/>
        <w:bottom w:val="none" w:sz="0" w:space="0" w:color="auto"/>
        <w:right w:val="none" w:sz="0" w:space="0" w:color="auto"/>
      </w:divBdr>
    </w:div>
    <w:div w:id="1187018596">
      <w:bodyDiv w:val="1"/>
      <w:marLeft w:val="0"/>
      <w:marRight w:val="0"/>
      <w:marTop w:val="0"/>
      <w:marBottom w:val="0"/>
      <w:divBdr>
        <w:top w:val="none" w:sz="0" w:space="0" w:color="auto"/>
        <w:left w:val="none" w:sz="0" w:space="0" w:color="auto"/>
        <w:bottom w:val="none" w:sz="0" w:space="0" w:color="auto"/>
        <w:right w:val="none" w:sz="0" w:space="0" w:color="auto"/>
      </w:divBdr>
    </w:div>
    <w:div w:id="1387146640">
      <w:bodyDiv w:val="1"/>
      <w:marLeft w:val="0"/>
      <w:marRight w:val="0"/>
      <w:marTop w:val="0"/>
      <w:marBottom w:val="0"/>
      <w:divBdr>
        <w:top w:val="none" w:sz="0" w:space="0" w:color="auto"/>
        <w:left w:val="none" w:sz="0" w:space="0" w:color="auto"/>
        <w:bottom w:val="none" w:sz="0" w:space="0" w:color="auto"/>
        <w:right w:val="none" w:sz="0" w:space="0" w:color="auto"/>
      </w:divBdr>
    </w:div>
    <w:div w:id="1568609826">
      <w:bodyDiv w:val="1"/>
      <w:marLeft w:val="0"/>
      <w:marRight w:val="0"/>
      <w:marTop w:val="0"/>
      <w:marBottom w:val="0"/>
      <w:divBdr>
        <w:top w:val="none" w:sz="0" w:space="0" w:color="auto"/>
        <w:left w:val="none" w:sz="0" w:space="0" w:color="auto"/>
        <w:bottom w:val="none" w:sz="0" w:space="0" w:color="auto"/>
        <w:right w:val="none" w:sz="0" w:space="0" w:color="auto"/>
      </w:divBdr>
    </w:div>
    <w:div w:id="1810513102">
      <w:bodyDiv w:val="1"/>
      <w:marLeft w:val="0"/>
      <w:marRight w:val="0"/>
      <w:marTop w:val="0"/>
      <w:marBottom w:val="0"/>
      <w:divBdr>
        <w:top w:val="none" w:sz="0" w:space="0" w:color="auto"/>
        <w:left w:val="none" w:sz="0" w:space="0" w:color="auto"/>
        <w:bottom w:val="none" w:sz="0" w:space="0" w:color="auto"/>
        <w:right w:val="none" w:sz="0" w:space="0" w:color="auto"/>
      </w:divBdr>
    </w:div>
    <w:div w:id="21172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Thompson Oyonmi</cp:lastModifiedBy>
  <cp:revision>2</cp:revision>
  <dcterms:created xsi:type="dcterms:W3CDTF">2017-05-06T07:50:00Z</dcterms:created>
  <dcterms:modified xsi:type="dcterms:W3CDTF">2017-05-06T07:50:00Z</dcterms:modified>
</cp:coreProperties>
</file>